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D8" w:rsidRPr="00080D5A" w:rsidRDefault="005F3527" w:rsidP="004832BC">
      <w:pPr>
        <w:pStyle w:val="a3"/>
        <w:ind w:left="360" w:firstLineChars="0" w:firstLine="0"/>
        <w:jc w:val="center"/>
        <w:rPr>
          <w:rFonts w:ascii="宋体" w:eastAsia="宋体" w:hAnsi="宋体"/>
          <w:b/>
          <w:szCs w:val="21"/>
        </w:rPr>
      </w:pPr>
      <w:r w:rsidRPr="00080D5A">
        <w:rPr>
          <w:rFonts w:ascii="宋体" w:eastAsia="宋体" w:hAnsi="宋体" w:hint="eastAsia"/>
          <w:b/>
          <w:sz w:val="28"/>
          <w:szCs w:val="21"/>
        </w:rPr>
        <w:t>上海电机学院</w:t>
      </w:r>
      <w:r w:rsidR="00EA4A5E" w:rsidRPr="00080D5A">
        <w:rPr>
          <w:rFonts w:ascii="宋体" w:eastAsia="宋体" w:hAnsi="宋体" w:hint="eastAsia"/>
          <w:b/>
          <w:sz w:val="28"/>
          <w:szCs w:val="21"/>
        </w:rPr>
        <w:t>校级</w:t>
      </w:r>
      <w:r w:rsidR="004832BC" w:rsidRPr="00080D5A">
        <w:rPr>
          <w:rFonts w:ascii="宋体" w:eastAsia="宋体" w:hAnsi="宋体" w:hint="eastAsia"/>
          <w:b/>
          <w:sz w:val="28"/>
          <w:szCs w:val="21"/>
        </w:rPr>
        <w:t>在线开放课程验收标准</w:t>
      </w:r>
    </w:p>
    <w:p w:rsidR="00B11EC2" w:rsidRDefault="00B11EC2" w:rsidP="002902E1">
      <w:pPr>
        <w:pStyle w:val="a3"/>
        <w:ind w:left="36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课程名称：               课程所在学院：               评审专家：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237"/>
        <w:gridCol w:w="1701"/>
      </w:tblGrid>
      <w:tr w:rsidR="00B11EC2" w:rsidRPr="00F06CA0" w:rsidTr="002902E1">
        <w:tc>
          <w:tcPr>
            <w:tcW w:w="8647" w:type="dxa"/>
            <w:gridSpan w:val="3"/>
          </w:tcPr>
          <w:p w:rsidR="00B11EC2" w:rsidRPr="00F06CA0" w:rsidRDefault="00B11EC2" w:rsidP="000D5EF3">
            <w:pPr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否决性指标</w:t>
            </w: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237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内容</w:t>
            </w:r>
          </w:p>
        </w:tc>
        <w:tc>
          <w:tcPr>
            <w:tcW w:w="1701" w:type="dxa"/>
          </w:tcPr>
          <w:p w:rsidR="00B11EC2" w:rsidRPr="00F06CA0" w:rsidRDefault="002902E1" w:rsidP="002902E1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是（√）否（</w:t>
            </w:r>
            <w:r w:rsidR="00B11EC2" w:rsidRPr="00F06CA0">
              <w:rPr>
                <w:rFonts w:ascii="宋体" w:eastAsia="宋体" w:hAnsi="宋体" w:hint="eastAsia"/>
                <w:szCs w:val="21"/>
              </w:rPr>
              <w:t>×）</w:t>
            </w: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237" w:type="dxa"/>
          </w:tcPr>
          <w:p w:rsidR="00B11EC2" w:rsidRPr="00F06CA0" w:rsidRDefault="00B11EC2" w:rsidP="00277AD9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缺失课程的</w:t>
            </w:r>
            <w:r w:rsidR="002902E1">
              <w:rPr>
                <w:rFonts w:ascii="宋体" w:eastAsia="宋体" w:hAnsi="宋体" w:hint="eastAsia"/>
                <w:szCs w:val="21"/>
              </w:rPr>
              <w:t>某一</w:t>
            </w:r>
            <w:r w:rsidRPr="00F06CA0">
              <w:rPr>
                <w:rFonts w:ascii="宋体" w:eastAsia="宋体" w:hAnsi="宋体" w:hint="eastAsia"/>
                <w:szCs w:val="21"/>
              </w:rPr>
              <w:t>关键基本</w:t>
            </w:r>
            <w:r w:rsidR="00BE106F">
              <w:rPr>
                <w:rFonts w:ascii="宋体" w:eastAsia="宋体" w:hAnsi="宋体" w:hint="eastAsia"/>
                <w:szCs w:val="21"/>
              </w:rPr>
              <w:t>教学</w:t>
            </w:r>
            <w:r w:rsidRPr="00F06CA0">
              <w:rPr>
                <w:rFonts w:ascii="宋体" w:eastAsia="宋体" w:hAnsi="宋体" w:hint="eastAsia"/>
                <w:szCs w:val="21"/>
              </w:rPr>
              <w:t>资源</w:t>
            </w:r>
            <w:r>
              <w:rPr>
                <w:rFonts w:ascii="宋体" w:eastAsia="宋体" w:hAnsi="宋体" w:hint="eastAsia"/>
                <w:szCs w:val="21"/>
              </w:rPr>
              <w:t>（视频或</w:t>
            </w:r>
            <w:r w:rsidR="002902E1">
              <w:rPr>
                <w:rFonts w:ascii="宋体" w:eastAsia="宋体" w:hAnsi="宋体" w:hint="eastAsia"/>
                <w:szCs w:val="21"/>
              </w:rPr>
              <w:t>习题、讨论题或</w:t>
            </w:r>
            <w:r w:rsidR="002902E1" w:rsidRPr="00F06CA0">
              <w:rPr>
                <w:rFonts w:ascii="宋体" w:eastAsia="宋体" w:hAnsi="宋体" w:hint="eastAsia"/>
                <w:szCs w:val="21"/>
              </w:rPr>
              <w:t>其他资源</w:t>
            </w:r>
            <w:r w:rsidR="00BE106F">
              <w:rPr>
                <w:rFonts w:ascii="宋体" w:eastAsia="宋体" w:hAnsi="宋体" w:hint="eastAsia"/>
                <w:szCs w:val="21"/>
              </w:rPr>
              <w:t>等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701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237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课程负责人未</w:t>
            </w:r>
            <w:r w:rsidRPr="00F06CA0">
              <w:rPr>
                <w:rFonts w:ascii="宋体" w:eastAsia="宋体" w:hAnsi="宋体" w:hint="eastAsia"/>
                <w:szCs w:val="21"/>
              </w:rPr>
              <w:t>参与视频拍摄</w:t>
            </w:r>
          </w:p>
        </w:tc>
        <w:tc>
          <w:tcPr>
            <w:tcW w:w="1701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237" w:type="dxa"/>
          </w:tcPr>
          <w:p w:rsidR="00B11EC2" w:rsidRPr="00F06CA0" w:rsidRDefault="002902E1" w:rsidP="002902E1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结题</w:t>
            </w:r>
            <w:r w:rsidRPr="00F06CA0">
              <w:rPr>
                <w:rFonts w:ascii="宋体" w:eastAsia="宋体" w:hAnsi="宋体" w:hint="eastAsia"/>
                <w:szCs w:val="21"/>
              </w:rPr>
              <w:t>材料造假</w:t>
            </w:r>
          </w:p>
        </w:tc>
        <w:tc>
          <w:tcPr>
            <w:tcW w:w="1701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237" w:type="dxa"/>
          </w:tcPr>
          <w:p w:rsidR="00B11EC2" w:rsidRPr="00F06CA0" w:rsidRDefault="002902E1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课程内容存在思想性、导向性或严重的科学性等问题</w:t>
            </w:r>
          </w:p>
        </w:tc>
        <w:tc>
          <w:tcPr>
            <w:tcW w:w="1701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237" w:type="dxa"/>
          </w:tcPr>
          <w:p w:rsidR="00B11EC2" w:rsidRPr="00F06CA0" w:rsidRDefault="002902E1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课程中有涉及国家安全、保密及其他不适合网络公开传播的内容</w:t>
            </w:r>
          </w:p>
        </w:tc>
        <w:tc>
          <w:tcPr>
            <w:tcW w:w="1701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B11EC2" w:rsidRPr="00F06CA0" w:rsidTr="00277AD9">
        <w:tc>
          <w:tcPr>
            <w:tcW w:w="709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237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课程知识产权不</w:t>
            </w:r>
            <w:r w:rsidRPr="00F06CA0">
              <w:rPr>
                <w:rFonts w:ascii="宋体" w:eastAsia="宋体" w:hAnsi="宋体" w:hint="eastAsia"/>
                <w:szCs w:val="21"/>
              </w:rPr>
              <w:t>清晰，或课程资源存在较为严重的知识产权问题</w:t>
            </w:r>
          </w:p>
        </w:tc>
        <w:tc>
          <w:tcPr>
            <w:tcW w:w="1701" w:type="dxa"/>
          </w:tcPr>
          <w:p w:rsidR="00B11EC2" w:rsidRPr="00F06CA0" w:rsidRDefault="00B11EC2" w:rsidP="000D5EF3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430434" w:rsidRDefault="007A2E17" w:rsidP="00080D5A">
      <w:pPr>
        <w:pStyle w:val="a3"/>
        <w:ind w:left="360" w:firstLineChars="0" w:firstLine="0"/>
        <w:rPr>
          <w:rFonts w:ascii="宋体" w:eastAsia="宋体" w:hAnsi="宋体"/>
          <w:szCs w:val="21"/>
        </w:rPr>
      </w:pPr>
      <w:r w:rsidRPr="00F06CA0">
        <w:rPr>
          <w:rFonts w:ascii="宋体" w:eastAsia="宋体" w:hAnsi="宋体" w:hint="eastAsia"/>
          <w:szCs w:val="21"/>
        </w:rPr>
        <w:t>如评审对象存在否决性指标中的任一情况，即该课程判定为不合格，不再继续评审</w:t>
      </w:r>
      <w:r w:rsidR="00DE0C2B" w:rsidRPr="00F06CA0">
        <w:rPr>
          <w:rFonts w:ascii="宋体" w:eastAsia="宋体" w:hAnsi="宋体" w:hint="eastAsia"/>
          <w:szCs w:val="21"/>
        </w:rPr>
        <w:t>，但须在评审意见中分别针对出现的情况写明具体出处。</w:t>
      </w:r>
    </w:p>
    <w:p w:rsidR="00582509" w:rsidRPr="00F06CA0" w:rsidRDefault="00582509" w:rsidP="00080D5A">
      <w:pPr>
        <w:pStyle w:val="a3"/>
        <w:ind w:left="360" w:firstLineChars="0" w:firstLine="0"/>
        <w:rPr>
          <w:rFonts w:ascii="宋体" w:eastAsia="宋体" w:hAnsi="宋体"/>
          <w:szCs w:val="21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559"/>
        <w:gridCol w:w="4111"/>
        <w:gridCol w:w="708"/>
        <w:gridCol w:w="709"/>
      </w:tblGrid>
      <w:tr w:rsidR="00CA543D" w:rsidRPr="00F06CA0" w:rsidTr="002902E1">
        <w:trPr>
          <w:trHeight w:val="348"/>
        </w:trPr>
        <w:tc>
          <w:tcPr>
            <w:tcW w:w="8647" w:type="dxa"/>
            <w:gridSpan w:val="5"/>
          </w:tcPr>
          <w:p w:rsidR="00CA543D" w:rsidRDefault="00CA543D" w:rsidP="00CA54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CA543D">
              <w:rPr>
                <w:rFonts w:ascii="宋体" w:eastAsia="宋体" w:hAnsi="宋体" w:hint="eastAsia"/>
                <w:sz w:val="24"/>
                <w:szCs w:val="21"/>
              </w:rPr>
              <w:t>指标体系</w:t>
            </w:r>
          </w:p>
        </w:tc>
      </w:tr>
      <w:tr w:rsidR="00CA543D" w:rsidRPr="00F06CA0" w:rsidTr="002902E1">
        <w:trPr>
          <w:trHeight w:val="348"/>
        </w:trPr>
        <w:tc>
          <w:tcPr>
            <w:tcW w:w="1560" w:type="dxa"/>
          </w:tcPr>
          <w:p w:rsidR="00CA543D" w:rsidRPr="00F06CA0" w:rsidRDefault="00CA543D" w:rsidP="00C320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一级指标</w:t>
            </w:r>
          </w:p>
        </w:tc>
        <w:tc>
          <w:tcPr>
            <w:tcW w:w="1559" w:type="dxa"/>
          </w:tcPr>
          <w:p w:rsidR="00CA543D" w:rsidRPr="00F06CA0" w:rsidRDefault="00CA543D" w:rsidP="00C320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二级指标</w:t>
            </w:r>
          </w:p>
        </w:tc>
        <w:tc>
          <w:tcPr>
            <w:tcW w:w="4111" w:type="dxa"/>
          </w:tcPr>
          <w:p w:rsidR="00CA543D" w:rsidRPr="00F06CA0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</w:tcPr>
          <w:p w:rsidR="00CA543D" w:rsidRPr="00F06CA0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分值</w:t>
            </w:r>
          </w:p>
        </w:tc>
        <w:tc>
          <w:tcPr>
            <w:tcW w:w="709" w:type="dxa"/>
          </w:tcPr>
          <w:p w:rsidR="00CA543D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分数</w:t>
            </w:r>
          </w:p>
        </w:tc>
      </w:tr>
      <w:tr w:rsidR="00CA543D" w:rsidRPr="00F06CA0" w:rsidTr="002902E1">
        <w:trPr>
          <w:trHeight w:val="523"/>
        </w:trPr>
        <w:tc>
          <w:tcPr>
            <w:tcW w:w="1560" w:type="dxa"/>
          </w:tcPr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课程建设基础</w:t>
            </w:r>
          </w:p>
          <w:p w:rsidR="00CA543D" w:rsidRPr="00F06CA0" w:rsidRDefault="00CA543D" w:rsidP="0043043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430434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课程建设基础</w:t>
            </w:r>
          </w:p>
        </w:tc>
        <w:tc>
          <w:tcPr>
            <w:tcW w:w="4111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课程具有丰富的资源积累、开课时间长、教学效果好。</w:t>
            </w:r>
          </w:p>
        </w:tc>
        <w:tc>
          <w:tcPr>
            <w:tcW w:w="708" w:type="dxa"/>
          </w:tcPr>
          <w:p w:rsidR="00CA543D" w:rsidRPr="00F06CA0" w:rsidRDefault="00430434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685"/>
        </w:trPr>
        <w:tc>
          <w:tcPr>
            <w:tcW w:w="1560" w:type="dxa"/>
            <w:vMerge w:val="restart"/>
          </w:tcPr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CA543D" w:rsidRDefault="00CA543D" w:rsidP="00D169E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课程教师</w:t>
            </w:r>
          </w:p>
          <w:p w:rsidR="00CA543D" w:rsidRDefault="00CA543D" w:rsidP="00D169E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</w:t>
            </w:r>
            <w:r w:rsidR="00430434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CA543D" w:rsidRPr="00F06CA0" w:rsidRDefault="00CA543D" w:rsidP="00610ED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</w:t>
            </w:r>
            <w:r w:rsidR="00610ED8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4111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课程负责人具有良好师德、学术造诣深厚，教学能力强，教学特色鲜明。课程负责人参与本课程的教学视频讲授。</w:t>
            </w:r>
          </w:p>
        </w:tc>
        <w:tc>
          <w:tcPr>
            <w:tcW w:w="708" w:type="dxa"/>
          </w:tcPr>
          <w:p w:rsidR="00CA543D" w:rsidRPr="00F06CA0" w:rsidRDefault="00430434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321"/>
        </w:trPr>
        <w:tc>
          <w:tcPr>
            <w:tcW w:w="1560" w:type="dxa"/>
            <w:vMerge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教学团队</w:t>
            </w:r>
          </w:p>
        </w:tc>
        <w:tc>
          <w:tcPr>
            <w:tcW w:w="4111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课程团队设置合理</w:t>
            </w:r>
          </w:p>
        </w:tc>
        <w:tc>
          <w:tcPr>
            <w:tcW w:w="708" w:type="dxa"/>
          </w:tcPr>
          <w:p w:rsidR="00CA543D" w:rsidRPr="00F06CA0" w:rsidRDefault="00430434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685"/>
        </w:trPr>
        <w:tc>
          <w:tcPr>
            <w:tcW w:w="1560" w:type="dxa"/>
            <w:vMerge w:val="restart"/>
          </w:tcPr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课程内容</w:t>
            </w:r>
          </w:p>
          <w:p w:rsidR="00CA543D" w:rsidRPr="00F06CA0" w:rsidRDefault="00CA543D" w:rsidP="00277A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</w:t>
            </w:r>
            <w:r w:rsidR="00277AD9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教学目标</w:t>
            </w:r>
          </w:p>
        </w:tc>
        <w:tc>
          <w:tcPr>
            <w:tcW w:w="4111" w:type="dxa"/>
          </w:tcPr>
          <w:p w:rsidR="00CA543D" w:rsidRPr="00F06CA0" w:rsidRDefault="00CA543D" w:rsidP="00430434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教学</w:t>
            </w:r>
            <w:r w:rsidR="00430434" w:rsidRPr="00430434">
              <w:rPr>
                <w:rFonts w:ascii="宋体" w:eastAsia="宋体" w:hAnsi="宋体" w:hint="eastAsia"/>
                <w:szCs w:val="21"/>
              </w:rPr>
              <w:t>目标明确，改革措施得力；重构课程理念，关注学生自我学习能力的培养，注重培养学生的理解能力和应用能力。</w:t>
            </w:r>
          </w:p>
        </w:tc>
        <w:tc>
          <w:tcPr>
            <w:tcW w:w="708" w:type="dxa"/>
          </w:tcPr>
          <w:p w:rsidR="00CA543D" w:rsidRPr="00F06CA0" w:rsidRDefault="00430434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277AD9" w:rsidRPr="00F06CA0" w:rsidTr="002902E1">
        <w:trPr>
          <w:trHeight w:val="685"/>
        </w:trPr>
        <w:tc>
          <w:tcPr>
            <w:tcW w:w="1560" w:type="dxa"/>
            <w:vMerge/>
          </w:tcPr>
          <w:p w:rsidR="00277AD9" w:rsidRDefault="00277AD9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277AD9" w:rsidRPr="00F06CA0" w:rsidRDefault="00277AD9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教学大纲</w:t>
            </w:r>
          </w:p>
        </w:tc>
        <w:tc>
          <w:tcPr>
            <w:tcW w:w="4111" w:type="dxa"/>
          </w:tcPr>
          <w:p w:rsidR="00277AD9" w:rsidRPr="00F06CA0" w:rsidRDefault="00277AD9" w:rsidP="00277AD9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77AD9">
              <w:rPr>
                <w:rFonts w:ascii="宋体" w:eastAsia="宋体" w:hAnsi="宋体" w:hint="eastAsia"/>
                <w:szCs w:val="21"/>
              </w:rPr>
              <w:t>从</w:t>
            </w:r>
            <w:r>
              <w:rPr>
                <w:rFonts w:ascii="宋体" w:eastAsia="宋体" w:hAnsi="宋体" w:hint="eastAsia"/>
                <w:szCs w:val="21"/>
              </w:rPr>
              <w:t>学生能力培养</w:t>
            </w:r>
            <w:r w:rsidRPr="00277AD9">
              <w:rPr>
                <w:rFonts w:ascii="宋体" w:eastAsia="宋体" w:hAnsi="宋体" w:hint="eastAsia"/>
                <w:szCs w:val="21"/>
              </w:rPr>
              <w:t>出发，</w:t>
            </w:r>
            <w:r>
              <w:rPr>
                <w:rFonts w:ascii="宋体" w:eastAsia="宋体" w:hAnsi="宋体" w:hint="eastAsia"/>
                <w:szCs w:val="21"/>
              </w:rPr>
              <w:t>结合在线开放课程的特点，重构</w:t>
            </w:r>
            <w:r w:rsidRPr="00277AD9">
              <w:rPr>
                <w:rFonts w:ascii="宋体" w:eastAsia="宋体" w:hAnsi="宋体" w:hint="eastAsia"/>
                <w:szCs w:val="21"/>
              </w:rPr>
              <w:t>课程教学大纲；大纲的编制考虑本课程的系统性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708" w:type="dxa"/>
          </w:tcPr>
          <w:p w:rsidR="00277AD9" w:rsidRDefault="00277AD9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:rsidR="00277AD9" w:rsidRPr="00F06CA0" w:rsidRDefault="00277AD9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685"/>
        </w:trPr>
        <w:tc>
          <w:tcPr>
            <w:tcW w:w="1560" w:type="dxa"/>
            <w:vMerge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课程内容</w:t>
            </w:r>
          </w:p>
        </w:tc>
        <w:tc>
          <w:tcPr>
            <w:tcW w:w="4111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知识体系准确合理，具有科学性、系统性、先进性、适应性和针对性。</w:t>
            </w:r>
          </w:p>
        </w:tc>
        <w:tc>
          <w:tcPr>
            <w:tcW w:w="708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685"/>
        </w:trPr>
        <w:tc>
          <w:tcPr>
            <w:tcW w:w="1560" w:type="dxa"/>
            <w:vMerge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教学设计</w:t>
            </w:r>
          </w:p>
        </w:tc>
        <w:tc>
          <w:tcPr>
            <w:tcW w:w="4111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体现在线开放课程特点，遵循学习者的认知规律和学习习惯；科学设计教学环节，适合采用翻转课堂教学或混合式教学。</w:t>
            </w:r>
          </w:p>
        </w:tc>
        <w:tc>
          <w:tcPr>
            <w:tcW w:w="708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568"/>
        </w:trPr>
        <w:tc>
          <w:tcPr>
            <w:tcW w:w="1560" w:type="dxa"/>
            <w:vMerge w:val="restart"/>
          </w:tcPr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CA543D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教学资源</w:t>
            </w:r>
          </w:p>
          <w:p w:rsidR="00CA543D" w:rsidRPr="00F06CA0" w:rsidRDefault="00CA543D" w:rsidP="003634F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3634FE">
              <w:rPr>
                <w:rFonts w:ascii="宋体" w:eastAsia="宋体" w:hAnsi="宋体" w:hint="eastAsia"/>
                <w:szCs w:val="21"/>
              </w:rPr>
              <w:t>4</w:t>
            </w:r>
            <w:r w:rsidR="00430434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视频资源</w:t>
            </w:r>
          </w:p>
        </w:tc>
        <w:tc>
          <w:tcPr>
            <w:tcW w:w="4111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视频呈现形式经过精心设计不同于传统的课堂实录；视频资源能有效支撑教学设计。</w:t>
            </w:r>
          </w:p>
        </w:tc>
        <w:tc>
          <w:tcPr>
            <w:tcW w:w="708" w:type="dxa"/>
          </w:tcPr>
          <w:p w:rsidR="00CA543D" w:rsidRPr="00F06CA0" w:rsidRDefault="00430434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592"/>
        </w:trPr>
        <w:tc>
          <w:tcPr>
            <w:tcW w:w="1560" w:type="dxa"/>
            <w:vMerge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习题和讨论题</w:t>
            </w:r>
          </w:p>
        </w:tc>
        <w:tc>
          <w:tcPr>
            <w:tcW w:w="4111" w:type="dxa"/>
          </w:tcPr>
          <w:p w:rsidR="00CA543D" w:rsidRPr="00F06CA0" w:rsidRDefault="00CA543D" w:rsidP="00F06CA0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测试、作业、考试等测量性资源</w:t>
            </w:r>
            <w:r w:rsidR="00DC6788">
              <w:rPr>
                <w:rFonts w:ascii="宋体" w:eastAsia="宋体" w:hAnsi="宋体" w:hint="eastAsia"/>
                <w:szCs w:val="21"/>
              </w:rPr>
              <w:t>丰富、</w:t>
            </w:r>
            <w:r w:rsidRPr="00F06CA0">
              <w:rPr>
                <w:rFonts w:ascii="宋体" w:eastAsia="宋体" w:hAnsi="宋体" w:hint="eastAsia"/>
                <w:szCs w:val="21"/>
              </w:rPr>
              <w:t>设置合理，</w:t>
            </w:r>
            <w:r w:rsidR="00430434">
              <w:rPr>
                <w:rFonts w:ascii="宋体" w:eastAsia="宋体" w:hAnsi="宋体" w:hint="eastAsia"/>
                <w:szCs w:val="21"/>
              </w:rPr>
              <w:t>过程评价机制</w:t>
            </w:r>
            <w:r w:rsidRPr="00F06CA0">
              <w:rPr>
                <w:rFonts w:ascii="宋体" w:eastAsia="宋体" w:hAnsi="宋体" w:hint="eastAsia"/>
                <w:szCs w:val="21"/>
              </w:rPr>
              <w:t>能有效评价教学效果。</w:t>
            </w:r>
          </w:p>
        </w:tc>
        <w:tc>
          <w:tcPr>
            <w:tcW w:w="708" w:type="dxa"/>
          </w:tcPr>
          <w:p w:rsidR="00CA543D" w:rsidRPr="00F06CA0" w:rsidRDefault="003634FE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602"/>
        </w:trPr>
        <w:tc>
          <w:tcPr>
            <w:tcW w:w="1560" w:type="dxa"/>
            <w:vMerge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CA543D" w:rsidRPr="00F06CA0" w:rsidRDefault="00CA543D" w:rsidP="00F06CA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其他资源</w:t>
            </w:r>
          </w:p>
        </w:tc>
        <w:tc>
          <w:tcPr>
            <w:tcW w:w="4111" w:type="dxa"/>
          </w:tcPr>
          <w:p w:rsidR="00CA543D" w:rsidRPr="00F06CA0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视频资源外的其他资源丰富，能有效帮忙学生完成课程学习。</w:t>
            </w:r>
          </w:p>
        </w:tc>
        <w:tc>
          <w:tcPr>
            <w:tcW w:w="708" w:type="dxa"/>
          </w:tcPr>
          <w:p w:rsidR="00CA543D" w:rsidRPr="00F06CA0" w:rsidRDefault="003634FE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602"/>
        </w:trPr>
        <w:tc>
          <w:tcPr>
            <w:tcW w:w="1560" w:type="dxa"/>
          </w:tcPr>
          <w:p w:rsidR="00CA543D" w:rsidRDefault="00CA543D" w:rsidP="00C320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课程建设进度</w:t>
            </w:r>
          </w:p>
          <w:p w:rsidR="00CA543D" w:rsidRPr="00F06CA0" w:rsidRDefault="00CA543D" w:rsidP="00C320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（10分）</w:t>
            </w:r>
          </w:p>
        </w:tc>
        <w:tc>
          <w:tcPr>
            <w:tcW w:w="1559" w:type="dxa"/>
          </w:tcPr>
          <w:p w:rsidR="00CA543D" w:rsidRPr="00F06CA0" w:rsidRDefault="00CA543D" w:rsidP="00C320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课程建设进度</w:t>
            </w:r>
          </w:p>
        </w:tc>
        <w:tc>
          <w:tcPr>
            <w:tcW w:w="4111" w:type="dxa"/>
          </w:tcPr>
          <w:p w:rsidR="00CA543D" w:rsidRPr="00F06CA0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F06CA0">
              <w:rPr>
                <w:rFonts w:ascii="宋体" w:eastAsia="宋体" w:hAnsi="宋体" w:hint="eastAsia"/>
                <w:szCs w:val="21"/>
              </w:rPr>
              <w:t>已经完成课程建设、能在下一学期开放给学习者使用。</w:t>
            </w:r>
          </w:p>
        </w:tc>
        <w:tc>
          <w:tcPr>
            <w:tcW w:w="708" w:type="dxa"/>
          </w:tcPr>
          <w:p w:rsidR="00CA543D" w:rsidRPr="00F06CA0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CA543D" w:rsidRPr="00F06CA0" w:rsidTr="002902E1">
        <w:trPr>
          <w:trHeight w:val="343"/>
        </w:trPr>
        <w:tc>
          <w:tcPr>
            <w:tcW w:w="7230" w:type="dxa"/>
            <w:gridSpan w:val="3"/>
          </w:tcPr>
          <w:p w:rsidR="00CA543D" w:rsidRPr="00F06CA0" w:rsidRDefault="00CA543D" w:rsidP="00CA543D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总分（100分）</w:t>
            </w:r>
          </w:p>
        </w:tc>
        <w:tc>
          <w:tcPr>
            <w:tcW w:w="708" w:type="dxa"/>
          </w:tcPr>
          <w:p w:rsidR="00CA543D" w:rsidRDefault="00CA543D" w:rsidP="00C3203D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</w:t>
            </w:r>
          </w:p>
        </w:tc>
        <w:tc>
          <w:tcPr>
            <w:tcW w:w="709" w:type="dxa"/>
          </w:tcPr>
          <w:p w:rsidR="00CA543D" w:rsidRPr="00F06CA0" w:rsidRDefault="00CA543D" w:rsidP="00C539BB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A01FD8" w:rsidRPr="00F06CA0" w:rsidTr="000E27CF">
        <w:trPr>
          <w:trHeight w:val="419"/>
        </w:trPr>
        <w:tc>
          <w:tcPr>
            <w:tcW w:w="8647" w:type="dxa"/>
            <w:gridSpan w:val="5"/>
          </w:tcPr>
          <w:p w:rsidR="00A01FD8" w:rsidRPr="00F06CA0" w:rsidRDefault="00A01FD8" w:rsidP="000E27CF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评审意见：</w:t>
            </w:r>
          </w:p>
        </w:tc>
      </w:tr>
    </w:tbl>
    <w:p w:rsidR="00DE0C2B" w:rsidRDefault="00DE0C2B" w:rsidP="000E27CF">
      <w:pPr>
        <w:pStyle w:val="a3"/>
        <w:ind w:firstLineChars="0" w:firstLine="0"/>
      </w:pPr>
    </w:p>
    <w:sectPr w:rsidR="00DE0C2B" w:rsidSect="0058250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59" w:rsidRDefault="00831259" w:rsidP="00F06CA0">
      <w:r>
        <w:separator/>
      </w:r>
    </w:p>
  </w:endnote>
  <w:endnote w:type="continuationSeparator" w:id="1">
    <w:p w:rsidR="00831259" w:rsidRDefault="00831259" w:rsidP="00F0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59" w:rsidRDefault="00831259" w:rsidP="00F06CA0">
      <w:r>
        <w:separator/>
      </w:r>
    </w:p>
  </w:footnote>
  <w:footnote w:type="continuationSeparator" w:id="1">
    <w:p w:rsidR="00831259" w:rsidRDefault="00831259" w:rsidP="00F06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207E"/>
    <w:multiLevelType w:val="hybridMultilevel"/>
    <w:tmpl w:val="23B67FC4"/>
    <w:lvl w:ilvl="0" w:tplc="25743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7D2"/>
    <w:rsid w:val="00007276"/>
    <w:rsid w:val="000257D2"/>
    <w:rsid w:val="00080D5A"/>
    <w:rsid w:val="000D154A"/>
    <w:rsid w:val="000D5EF3"/>
    <w:rsid w:val="000E27CF"/>
    <w:rsid w:val="00277AD9"/>
    <w:rsid w:val="002902E1"/>
    <w:rsid w:val="002B3596"/>
    <w:rsid w:val="0032358C"/>
    <w:rsid w:val="003634FE"/>
    <w:rsid w:val="00410A15"/>
    <w:rsid w:val="00415EF2"/>
    <w:rsid w:val="00430434"/>
    <w:rsid w:val="00460604"/>
    <w:rsid w:val="004832BC"/>
    <w:rsid w:val="004D250A"/>
    <w:rsid w:val="00582509"/>
    <w:rsid w:val="005F3527"/>
    <w:rsid w:val="00610DD7"/>
    <w:rsid w:val="00610ED8"/>
    <w:rsid w:val="007522CD"/>
    <w:rsid w:val="007A2E17"/>
    <w:rsid w:val="00831259"/>
    <w:rsid w:val="008C04ED"/>
    <w:rsid w:val="009877A1"/>
    <w:rsid w:val="009E20A1"/>
    <w:rsid w:val="00A01FD8"/>
    <w:rsid w:val="00AC5BDA"/>
    <w:rsid w:val="00B11EC2"/>
    <w:rsid w:val="00BE106F"/>
    <w:rsid w:val="00C3203D"/>
    <w:rsid w:val="00C539BB"/>
    <w:rsid w:val="00C84F7E"/>
    <w:rsid w:val="00CA543D"/>
    <w:rsid w:val="00D169EA"/>
    <w:rsid w:val="00DC4B06"/>
    <w:rsid w:val="00DC5B5C"/>
    <w:rsid w:val="00DC6788"/>
    <w:rsid w:val="00DE0C2B"/>
    <w:rsid w:val="00EA4A5E"/>
    <w:rsid w:val="00F06CA0"/>
    <w:rsid w:val="00F4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D2"/>
    <w:pPr>
      <w:ind w:firstLineChars="200" w:firstLine="420"/>
    </w:pPr>
  </w:style>
  <w:style w:type="table" w:styleId="a4">
    <w:name w:val="Table Grid"/>
    <w:basedOn w:val="a1"/>
    <w:uiPriority w:val="39"/>
    <w:rsid w:val="00025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06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F06CA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6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rsid w:val="00F06C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2019-07-11T12:08:00Z</dcterms:created>
  <dcterms:modified xsi:type="dcterms:W3CDTF">2019-07-20T04:56:00Z</dcterms:modified>
</cp:coreProperties>
</file>